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caps w:val="1"/>
          <w:sz w:val="32"/>
          <w:szCs w:val="32"/>
        </w:rPr>
      </w:pP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>KumbaracI50 At</w:t>
      </w:r>
      <w:r>
        <w:rPr>
          <w:rFonts w:ascii="Arial" w:hAnsi="Arial" w:hint="default"/>
          <w:b w:val="1"/>
          <w:bCs w:val="1"/>
          <w:caps w:val="1"/>
          <w:sz w:val="32"/>
          <w:szCs w:val="32"/>
          <w:rtl w:val="0"/>
          <w:lang w:val="en-US"/>
        </w:rPr>
        <w:t>ö</w:t>
      </w: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>lyeler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>ba</w:t>
      </w:r>
      <w:r>
        <w:rPr>
          <w:rFonts w:ascii="Arial" w:hAnsi="Arial" w:hint="default"/>
          <w:b w:val="1"/>
          <w:bCs w:val="1"/>
          <w:caps w:val="1"/>
          <w:sz w:val="32"/>
          <w:szCs w:val="32"/>
          <w:rtl w:val="0"/>
          <w:lang w:val="en-US"/>
        </w:rPr>
        <w:t>ş</w:t>
      </w: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>vuru FORMu</w:t>
      </w:r>
    </w:p>
    <w:p>
      <w:pPr>
        <w:pStyle w:val="Body"/>
        <w:jc w:val="center"/>
        <w:rPr>
          <w:rFonts w:ascii="Arial" w:cs="Arial" w:hAnsi="Arial" w:eastAsia="Arial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Yi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ğ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 xml:space="preserve">it Sertdemir 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G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Ü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Z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 xml:space="preserve"> At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sv-SE"/>
          <w14:textFill>
            <w14:solidFill>
              <w14:srgbClr w14:val="800000"/>
            </w14:solidFill>
          </w14:textFill>
        </w:rPr>
        <w:t>ö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lyeleri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Metin-Ele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ş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tiri-Seyir At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sv-SE"/>
          <w14:textFill>
            <w14:solidFill>
              <w14:srgbClr w14:val="800000"/>
            </w14:solidFill>
          </w14:textFill>
        </w:rPr>
        <w:t>ö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lyesi 20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20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Ad-Soyad.: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Ya</w:t>
      </w:r>
      <w:r>
        <w:rPr>
          <w:rFonts w:ascii="Arial" w:hAnsi="Arial" w:hint="default"/>
          <w:sz w:val="22"/>
          <w:szCs w:val="22"/>
          <w:rtl w:val="0"/>
          <w:lang w:val="en-US"/>
        </w:rPr>
        <w:t>ş</w:t>
      </w:r>
      <w:r>
        <w:rPr>
          <w:rFonts w:ascii="Arial" w:hAnsi="Arial"/>
          <w:sz w:val="22"/>
          <w:szCs w:val="22"/>
          <w:rtl w:val="0"/>
          <w:lang w:val="en-US"/>
        </w:rPr>
        <w:t xml:space="preserve">: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Meslek: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Adres: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Telefon: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E-mail: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At</w:t>
      </w:r>
      <w:r>
        <w:rPr>
          <w:rFonts w:ascii="Arial" w:hAnsi="Arial" w:hint="default"/>
          <w:sz w:val="22"/>
          <w:szCs w:val="22"/>
          <w:rtl w:val="0"/>
          <w:lang w:val="en-US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lyeden Beklentiniz Nedir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At</w:t>
      </w:r>
      <w:r>
        <w:rPr>
          <w:rFonts w:ascii="Arial" w:hAnsi="Arial" w:hint="default"/>
          <w:sz w:val="22"/>
          <w:szCs w:val="22"/>
          <w:rtl w:val="0"/>
          <w:lang w:val="en-US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lyeden nas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l haberdar oldunuz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en-US"/>
        </w:rPr>
        <w:t>22 Haziran-13 Temmuz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rtl w:val="0"/>
        </w:rPr>
        <w:t>H</w:t>
      </w:r>
      <w:r>
        <w:rPr>
          <w:rFonts w:ascii="Arial" w:hAnsi="Arial"/>
          <w:sz w:val="22"/>
          <w:szCs w:val="22"/>
          <w:rtl w:val="0"/>
          <w:lang w:val="en-US"/>
        </w:rPr>
        <w:t xml:space="preserve">er </w:t>
      </w:r>
      <w:r>
        <w:rPr>
          <w:rFonts w:ascii="Arial" w:hAnsi="Arial"/>
          <w:sz w:val="22"/>
          <w:szCs w:val="22"/>
          <w:rtl w:val="0"/>
          <w:lang w:val="en-US"/>
        </w:rPr>
        <w:t>Pazar</w:t>
      </w:r>
      <w:r>
        <w:rPr>
          <w:rFonts w:ascii="Arial" w:hAnsi="Arial"/>
          <w:sz w:val="22"/>
          <w:szCs w:val="22"/>
          <w:rtl w:val="0"/>
          <w:lang w:val="en-US"/>
        </w:rPr>
        <w:t xml:space="preserve"> 1</w:t>
      </w:r>
      <w:r>
        <w:rPr>
          <w:rFonts w:ascii="Arial" w:hAnsi="Arial"/>
          <w:sz w:val="22"/>
          <w:szCs w:val="22"/>
          <w:rtl w:val="0"/>
          <w:lang w:val="en-US"/>
        </w:rPr>
        <w:t>5</w:t>
      </w:r>
      <w:r>
        <w:rPr>
          <w:rFonts w:ascii="Arial" w:hAnsi="Arial"/>
          <w:sz w:val="22"/>
          <w:szCs w:val="22"/>
          <w:rtl w:val="0"/>
          <w:lang w:val="en-US"/>
        </w:rPr>
        <w:t>:00-1</w:t>
      </w:r>
      <w:r>
        <w:rPr>
          <w:rFonts w:ascii="Arial" w:hAnsi="Arial"/>
          <w:sz w:val="22"/>
          <w:szCs w:val="22"/>
          <w:rtl w:val="0"/>
          <w:lang w:val="en-US"/>
        </w:rPr>
        <w:t>8</w:t>
      </w:r>
      <w:r>
        <w:rPr>
          <w:rFonts w:ascii="Arial" w:hAnsi="Arial"/>
          <w:sz w:val="22"/>
          <w:szCs w:val="22"/>
          <w:rtl w:val="0"/>
          <w:lang w:val="en-US"/>
        </w:rPr>
        <w:t>:00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en-US"/>
        </w:rPr>
        <w:t>8 hafta 24 saat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Body"/>
        <w:jc w:val="right"/>
        <w:rPr>
          <w:rFonts w:ascii="Arial" w:cs="Arial" w:hAnsi="Arial" w:eastAsia="Arial"/>
          <w:caps w:val="1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cs="Arial" w:hAnsi="Arial" w:eastAsia="Arial"/>
          <w:sz w:val="22"/>
          <w:szCs w:val="22"/>
          <w:lang w:val="en-US"/>
        </w:rPr>
        <w:tab/>
      </w:r>
      <w:r>
        <w:rPr>
          <w:rFonts w:ascii="Arial" w:cs="Arial" w:hAnsi="Arial" w:eastAsia="Arial"/>
          <w:caps w:val="1"/>
          <w:outline w:val="0"/>
          <w:color w:val="404040"/>
          <w:sz w:val="16"/>
          <w:szCs w:val="16"/>
          <w:u w:color="404040"/>
          <w:lang w:val="en-US"/>
          <w14:textFill>
            <w14:solidFill>
              <w14:srgbClr w14:val="404040"/>
            </w14:solidFill>
          </w14:textFill>
        </w:rPr>
        <w:tab/>
      </w:r>
    </w:p>
    <w:p>
      <w:pPr>
        <w:pStyle w:val="Body"/>
        <w:rPr>
          <w:rFonts w:ascii="Arial" w:cs="Arial" w:hAnsi="Arial" w:eastAsia="Arial"/>
          <w:caps w:val="1"/>
          <w:outline w:val="0"/>
          <w:color w:val="ff9900"/>
          <w:sz w:val="16"/>
          <w:szCs w:val="16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Yi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it Sertdemir y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netiminde, Metin-Ele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tiri_Seyir at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lyesine kay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t olmak istiyorum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lye 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creti / 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DEMEK 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İ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STED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İĞİ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İ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 SE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Ç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ENE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Ğİ İŞ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ARETLEY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İ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İ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 L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TFEN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□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ş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16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00 TL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□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Taksitli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00 TL (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taksit)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.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Tarih:</w:t>
        <w:tab/>
        <w:tab/>
        <w:tab/>
        <w:tab/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   </w:t>
      </w:r>
      <w:r>
        <w:rPr>
          <w:rFonts w:ascii="Arial" w:hAnsi="Arial"/>
          <w:sz w:val="22"/>
          <w:szCs w:val="22"/>
          <w:rtl w:val="0"/>
          <w:lang w:val="en-US"/>
        </w:rPr>
        <w:t xml:space="preserve">Ad-Soyad: </w:t>
      </w:r>
    </w:p>
    <w:p>
      <w:pPr>
        <w:pStyle w:val="Body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Body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Body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Body"/>
        <w:rPr>
          <w:rFonts w:ascii="Arial" w:cs="Arial" w:hAnsi="Arial" w:eastAsia="Arial"/>
          <w:sz w:val="18"/>
          <w:szCs w:val="18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L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tfen bu formu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"mailto:atolye@kumbaraci50.com"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atolye@kumbaraci50.com</w:t>
      </w:r>
      <w:r>
        <w:rPr/>
        <w:fldChar w:fldCharType="end" w:fldLock="0"/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adresine g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ö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nderin.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</w:pP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Ba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ş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vuru formunuzu iletti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ğ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inizde size bir teyit maili g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nderilecektir. Kayd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n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 xml:space="preserve">z 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deme yap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ld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ktan sonra kesinlik kazanacakt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 xml:space="preserve">r. 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 xml:space="preserve">demeleriniz iptal ya da iade edilemez. 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demeniz, ancak at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lyenin a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çı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lmamas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 xml:space="preserve">ı 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durumunda iade edilir. Taksitli at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 xml:space="preserve">lye 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ü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creti ayl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k olarak talep edilir. Devam etmekten vazge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ç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ti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ğ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 xml:space="preserve">iniz takdirde 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ü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cret iadesi yap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lmaz  Organizat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rler kaybolan e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ş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yalar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n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zdan, hastal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k veya kazalardan sorumlu de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ğ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ildir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 xml:space="preserve"> T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m detaylar de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de-DE"/>
        </w:rPr>
        <w:t>ğ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i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de-DE"/>
        </w:rPr>
        <w:t>ş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ime a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de-DE"/>
        </w:rPr>
        <w:t>çı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kt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  <w:lang w:val="de-DE"/>
        </w:rPr>
        <w:t>ı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 xml:space="preserve">r. </w:t>
      </w:r>
    </w:p>
    <w:sectPr>
      <w:headerReference w:type="default" r:id="rId4"/>
      <w:footerReference w:type="default" r:id="rId5"/>
      <w:pgSz w:w="11900" w:h="16840" w:orient="portrait"/>
      <w:pgMar w:top="1134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i w:val="1"/>
      <w:iCs w:val="1"/>
      <w:sz w:val="22"/>
      <w:szCs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